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kern w:val="0"/>
          <w:sz w:val="22"/>
          <w:szCs w:val="22"/>
        </w:rPr>
      </w:pPr>
      <w:r>
        <w:rPr>
          <w:rFonts w:hint="eastAsia" w:ascii="黑体" w:hAnsi="黑体" w:eastAsia="黑体" w:cs="宋体"/>
          <w:kern w:val="0"/>
          <w:sz w:val="22"/>
          <w:szCs w:val="22"/>
        </w:rPr>
        <w:t xml:space="preserve">主办方：中国新营养集团有限公司  新营养（北京）商务咨询有限公司 </w:t>
      </w:r>
    </w:p>
    <w:p>
      <w:pPr>
        <w:jc w:val="center"/>
        <w:rPr>
          <w:rFonts w:ascii="黑体" w:hAnsi="黑体" w:eastAsia="黑体" w:cs="宋体"/>
          <w:kern w:val="0"/>
          <w:sz w:val="22"/>
          <w:szCs w:val="22"/>
        </w:rPr>
      </w:pPr>
      <w:r>
        <w:rPr>
          <w:rFonts w:hint="eastAsia" w:ascii="黑体" w:hAnsi="黑体" w:eastAsia="黑体" w:cs="宋体"/>
          <w:kern w:val="0"/>
          <w:sz w:val="22"/>
          <w:szCs w:val="22"/>
        </w:rPr>
        <w:t>承办方：北京蓝色风信文化传媒有限公司 杭州营养盒子科技有限公司</w:t>
      </w:r>
    </w:p>
    <w:p>
      <w:pPr>
        <w:jc w:val="center"/>
        <w:rPr>
          <w:rFonts w:ascii="黑体" w:hAnsi="黑体" w:eastAsia="黑体" w:cs="宋体"/>
          <w:kern w:val="0"/>
          <w:sz w:val="22"/>
          <w:szCs w:val="22"/>
        </w:rPr>
      </w:pPr>
      <w:r>
        <w:rPr>
          <w:rFonts w:hint="eastAsia" w:ascii="黑体" w:hAnsi="黑体" w:eastAsia="黑体" w:cs="宋体"/>
          <w:kern w:val="0"/>
          <w:sz w:val="22"/>
          <w:szCs w:val="22"/>
        </w:rPr>
        <w:t>6月</w:t>
      </w:r>
      <w:r>
        <w:rPr>
          <w:rFonts w:hint="eastAsia" w:ascii="黑体" w:hAnsi="黑体" w:eastAsia="黑体" w:cs="宋体"/>
          <w:kern w:val="0"/>
          <w:sz w:val="22"/>
          <w:szCs w:val="22"/>
          <w:lang w:val="en-US" w:eastAsia="zh-CN"/>
        </w:rPr>
        <w:t>4</w:t>
      </w:r>
      <w:r>
        <w:rPr>
          <w:rFonts w:hint="eastAsia" w:ascii="黑体" w:hAnsi="黑体" w:eastAsia="黑体" w:cs="宋体"/>
          <w:kern w:val="0"/>
          <w:sz w:val="22"/>
          <w:szCs w:val="22"/>
        </w:rPr>
        <w:t>日全天报到，6月</w:t>
      </w:r>
      <w:r>
        <w:rPr>
          <w:rFonts w:hint="eastAsia" w:ascii="黑体" w:hAnsi="黑体" w:eastAsia="黑体" w:cs="宋体"/>
          <w:kern w:val="0"/>
          <w:sz w:val="22"/>
          <w:szCs w:val="22"/>
          <w:lang w:val="en-US" w:eastAsia="zh-CN"/>
        </w:rPr>
        <w:t>5</w:t>
      </w:r>
      <w:r>
        <w:rPr>
          <w:rFonts w:hint="eastAsia" w:ascii="黑体" w:hAnsi="黑体" w:eastAsia="黑体" w:cs="宋体"/>
          <w:kern w:val="0"/>
          <w:sz w:val="22"/>
          <w:szCs w:val="22"/>
        </w:rPr>
        <w:t>日早上7：30-8：30报到</w:t>
      </w:r>
    </w:p>
    <w:p>
      <w:pPr>
        <w:jc w:val="center"/>
        <w:rPr>
          <w:rFonts w:ascii="黑体" w:hAnsi="黑体" w:eastAsia="黑体" w:cs="宋体"/>
          <w:kern w:val="0"/>
          <w:sz w:val="22"/>
          <w:szCs w:val="22"/>
        </w:rPr>
      </w:pPr>
      <w:r>
        <w:rPr>
          <w:rFonts w:hint="eastAsia" w:ascii="黑体" w:hAnsi="黑体" w:eastAsia="黑体" w:cs="宋体"/>
          <w:kern w:val="0"/>
          <w:sz w:val="22"/>
          <w:szCs w:val="22"/>
        </w:rPr>
        <w:t>峰会时间：6月</w:t>
      </w:r>
      <w:r>
        <w:rPr>
          <w:rFonts w:hint="eastAsia" w:ascii="黑体" w:hAnsi="黑体" w:eastAsia="黑体" w:cs="宋体"/>
          <w:kern w:val="0"/>
          <w:sz w:val="22"/>
          <w:szCs w:val="22"/>
          <w:lang w:val="en-US" w:eastAsia="zh-CN"/>
        </w:rPr>
        <w:t>5</w:t>
      </w:r>
      <w:r>
        <w:rPr>
          <w:rFonts w:hint="eastAsia" w:ascii="黑体" w:hAnsi="黑体" w:eastAsia="黑体" w:cs="宋体"/>
          <w:kern w:val="0"/>
          <w:sz w:val="22"/>
          <w:szCs w:val="22"/>
        </w:rPr>
        <w:t>-</w:t>
      </w:r>
      <w:r>
        <w:rPr>
          <w:rFonts w:hint="eastAsia" w:ascii="黑体" w:hAnsi="黑体" w:eastAsia="黑体" w:cs="宋体"/>
          <w:kern w:val="0"/>
          <w:sz w:val="22"/>
          <w:szCs w:val="22"/>
          <w:lang w:val="en-US" w:eastAsia="zh-CN"/>
        </w:rPr>
        <w:t>7</w:t>
      </w:r>
      <w:r>
        <w:rPr>
          <w:rFonts w:hint="eastAsia" w:ascii="黑体" w:hAnsi="黑体" w:eastAsia="黑体" w:cs="宋体"/>
          <w:kern w:val="0"/>
          <w:sz w:val="22"/>
          <w:szCs w:val="22"/>
        </w:rPr>
        <w:t>日（3天），</w:t>
      </w:r>
    </w:p>
    <w:p>
      <w:pPr>
        <w:jc w:val="center"/>
        <w:rPr>
          <w:rFonts w:ascii="黑体" w:hAnsi="黑体" w:eastAsia="黑体" w:cs="宋体"/>
          <w:kern w:val="0"/>
          <w:sz w:val="22"/>
          <w:szCs w:val="22"/>
        </w:rPr>
      </w:pPr>
      <w:r>
        <w:rPr>
          <w:rFonts w:hint="eastAsia" w:ascii="黑体" w:hAnsi="黑体" w:eastAsia="黑体" w:cs="宋体"/>
          <w:kern w:val="0"/>
          <w:sz w:val="22"/>
          <w:szCs w:val="22"/>
        </w:rPr>
        <w:t>地点：杭州·开元名都大酒店（杭州市萧山区市心中路818）</w:t>
      </w:r>
    </w:p>
    <w:tbl>
      <w:tblPr>
        <w:tblStyle w:val="5"/>
        <w:tblW w:w="10362" w:type="dxa"/>
        <w:jc w:val="center"/>
        <w:tbl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single" w:color="9BBB59" w:themeColor="accent3" w:sz="4" w:space="0"/>
          <w:insideV w:val="single" w:color="9BBB59" w:themeColor="accent3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8"/>
        <w:gridCol w:w="172"/>
        <w:gridCol w:w="1147"/>
        <w:gridCol w:w="1960"/>
        <w:gridCol w:w="709"/>
        <w:gridCol w:w="1559"/>
      </w:tblGrid>
      <w:tr>
        <w:tblPrEx>
          <w:tblBorders>
            <w:top w:val="single" w:color="9BBB59" w:themeColor="accent3" w:sz="4" w:space="0"/>
            <w:left w:val="single" w:color="9BBB59" w:themeColor="accent3" w:sz="4" w:space="0"/>
            <w:bottom w:val="single" w:color="9BBB59" w:themeColor="accent3" w:sz="4" w:space="0"/>
            <w:right w:val="single" w:color="9BBB59" w:themeColor="accent3" w:sz="4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83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申请单位</w:t>
            </w:r>
          </w:p>
        </w:tc>
        <w:tc>
          <w:tcPr>
            <w:tcW w:w="8525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9BBB59" w:themeColor="accent3" w:sz="4" w:space="0"/>
            <w:left w:val="single" w:color="9BBB59" w:themeColor="accent3" w:sz="4" w:space="0"/>
            <w:bottom w:val="single" w:color="9BBB59" w:themeColor="accent3" w:sz="4" w:space="0"/>
            <w:right w:val="single" w:color="9BBB59" w:themeColor="accent3" w:sz="4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83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　　址</w:t>
            </w:r>
          </w:p>
        </w:tc>
        <w:tc>
          <w:tcPr>
            <w:tcW w:w="8525" w:type="dxa"/>
            <w:gridSpan w:val="6"/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9BBB59" w:themeColor="accent3" w:sz="4" w:space="0"/>
            <w:left w:val="single" w:color="9BBB59" w:themeColor="accent3" w:sz="4" w:space="0"/>
            <w:bottom w:val="single" w:color="9BBB59" w:themeColor="accent3" w:sz="4" w:space="0"/>
            <w:right w:val="single" w:color="9BBB59" w:themeColor="accent3" w:sz="4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83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参会人姓名（1）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所在部门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9BBB59" w:themeColor="accent3" w:sz="4" w:space="0"/>
            <w:left w:val="single" w:color="9BBB59" w:themeColor="accent3" w:sz="4" w:space="0"/>
            <w:bottom w:val="single" w:color="9BBB59" w:themeColor="accent3" w:sz="4" w:space="0"/>
            <w:right w:val="single" w:color="9BBB59" w:themeColor="accent3" w:sz="4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3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手机联系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4228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9BBB59" w:themeColor="accent3" w:sz="4" w:space="0"/>
            <w:left w:val="single" w:color="9BBB59" w:themeColor="accent3" w:sz="4" w:space="0"/>
            <w:bottom w:val="single" w:color="9BBB59" w:themeColor="accent3" w:sz="4" w:space="0"/>
            <w:right w:val="single" w:color="9BBB59" w:themeColor="accent3" w:sz="4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83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参会人姓名（2）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所在部门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9BBB59" w:themeColor="accent3" w:sz="4" w:space="0"/>
            <w:left w:val="single" w:color="9BBB59" w:themeColor="accent3" w:sz="4" w:space="0"/>
            <w:bottom w:val="single" w:color="9BBB59" w:themeColor="accent3" w:sz="4" w:space="0"/>
            <w:right w:val="single" w:color="9BBB59" w:themeColor="accent3" w:sz="4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3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手机联系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4228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9BBB59" w:themeColor="accent3" w:sz="4" w:space="0"/>
            <w:left w:val="single" w:color="9BBB59" w:themeColor="accent3" w:sz="4" w:space="0"/>
            <w:bottom w:val="single" w:color="9BBB59" w:themeColor="accent3" w:sz="4" w:space="0"/>
            <w:right w:val="single" w:color="9BBB59" w:themeColor="accent3" w:sz="4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83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参会人姓名（3）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所在部门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9BBB59" w:themeColor="accent3" w:sz="4" w:space="0"/>
            <w:left w:val="single" w:color="9BBB59" w:themeColor="accent3" w:sz="4" w:space="0"/>
            <w:bottom w:val="single" w:color="9BBB59" w:themeColor="accent3" w:sz="4" w:space="0"/>
            <w:right w:val="single" w:color="9BBB59" w:themeColor="accent3" w:sz="4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3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手机联系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4228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9BBB59" w:themeColor="accent3" w:sz="4" w:space="0"/>
            <w:left w:val="single" w:color="9BBB59" w:themeColor="accent3" w:sz="4" w:space="0"/>
            <w:bottom w:val="single" w:color="9BBB59" w:themeColor="accent3" w:sz="4" w:space="0"/>
            <w:right w:val="single" w:color="9BBB59" w:themeColor="accent3" w:sz="4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83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参会人姓名（4）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所在部门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9BBB59" w:themeColor="accent3" w:sz="4" w:space="0"/>
            <w:left w:val="single" w:color="9BBB59" w:themeColor="accent3" w:sz="4" w:space="0"/>
            <w:bottom w:val="single" w:color="9BBB59" w:themeColor="accent3" w:sz="4" w:space="0"/>
            <w:right w:val="single" w:color="9BBB59" w:themeColor="accent3" w:sz="4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83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手机联系</w:t>
            </w:r>
          </w:p>
        </w:tc>
        <w:tc>
          <w:tcPr>
            <w:tcW w:w="297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>
            <w:pPr>
              <w:spacing w:line="360" w:lineRule="exact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4228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9BBB59" w:themeColor="accent3" w:sz="4" w:space="0"/>
            <w:left w:val="single" w:color="9BBB59" w:themeColor="accent3" w:sz="4" w:space="0"/>
            <w:bottom w:val="single" w:color="9BBB59" w:themeColor="accent3" w:sz="4" w:space="0"/>
            <w:right w:val="single" w:color="9BBB59" w:themeColor="accent3" w:sz="4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atLeast"/>
          <w:jc w:val="center"/>
        </w:trPr>
        <w:tc>
          <w:tcPr>
            <w:tcW w:w="1837" w:type="dxa"/>
            <w:shd w:val="clear" w:color="auto" w:fill="auto"/>
          </w:tcPr>
          <w:p>
            <w:pPr>
              <w:spacing w:line="0" w:lineRule="atLeast"/>
              <w:rPr>
                <w:sz w:val="22"/>
                <w:szCs w:val="22"/>
              </w:rPr>
            </w:pPr>
          </w:p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参会方式及费用</w:t>
            </w:r>
          </w:p>
          <w:p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（请打“</w:t>
            </w:r>
            <w:r>
              <w:rPr>
                <w:rFonts w:hint="eastAsia"/>
                <w:b/>
                <w:bCs/>
                <w:sz w:val="22"/>
                <w:szCs w:val="22"/>
              </w:rPr>
              <w:t>√</w:t>
            </w:r>
            <w:r>
              <w:rPr>
                <w:rFonts w:hint="eastAsia"/>
                <w:sz w:val="22"/>
                <w:szCs w:val="22"/>
              </w:rPr>
              <w:t>”选择）</w:t>
            </w:r>
          </w:p>
          <w:p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525" w:type="dxa"/>
            <w:gridSpan w:val="6"/>
            <w:shd w:val="clear" w:color="auto" w:fill="auto"/>
          </w:tcPr>
          <w:p>
            <w:pPr>
              <w:widowControl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口 普通参会：4,980元/人（新营养会员4,680元/人），参会优惠：同一单位两人参会，4,680元/人；同一单位三人参会免一人。</w:t>
            </w:r>
          </w:p>
          <w:p>
            <w:pPr>
              <w:widowControl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口 以上费用包括：</w:t>
            </w:r>
          </w:p>
          <w:p>
            <w:pPr>
              <w:widowControl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（1）6月</w:t>
            </w:r>
            <w:r>
              <w:rPr>
                <w:rFonts w:hint="eastAsia" w:ascii="宋体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日晚宴；</w:t>
            </w:r>
          </w:p>
          <w:p>
            <w:pPr>
              <w:widowControl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（2）产业读本（会议现场资料：《新营养》杂志、《肠道微生态科学白皮书》、《营养盒子产品创新图鉴》等（纸质版本，980元/本），现场赠完为止；</w:t>
            </w:r>
          </w:p>
          <w:p>
            <w:pPr>
              <w:widowControl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（3）部分可允许公开演讲</w:t>
            </w:r>
            <w:r>
              <w:rPr>
                <w:rFonts w:ascii="宋体" w:eastAsia="宋体" w:cs="宋体"/>
                <w:kern w:val="0"/>
                <w:sz w:val="22"/>
                <w:szCs w:val="22"/>
              </w:rPr>
              <w:t>PPT</w:t>
            </w: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资料；</w:t>
            </w:r>
            <w:bookmarkStart w:id="0" w:name="_GoBack"/>
            <w:bookmarkEnd w:id="0"/>
          </w:p>
          <w:p>
            <w:pPr>
              <w:widowControl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（4）营养盒子联名计划福袋，现场赠完为止；</w:t>
            </w:r>
          </w:p>
          <w:p>
            <w:pPr>
              <w:widowControl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（5）费用不含三天午餐，费用不含住宿。</w:t>
            </w:r>
          </w:p>
          <w:p>
            <w:pPr>
              <w:widowControl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口 三天（6月</w:t>
            </w:r>
            <w:r>
              <w:rPr>
                <w:rFonts w:hint="eastAsia" w:ascii="宋体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日、</w:t>
            </w:r>
            <w:r>
              <w:rPr>
                <w:rFonts w:hint="eastAsia" w:ascii="宋体" w:eastAsia="宋体" w:cs="宋体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日、</w:t>
            </w:r>
            <w:r>
              <w:rPr>
                <w:rFonts w:hint="eastAsia" w:ascii="宋体" w:eastAsia="宋体" w:cs="宋体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日）午餐费用：1000元/人</w:t>
            </w:r>
          </w:p>
          <w:p>
            <w:pPr>
              <w:widowControl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口 展位预订备索（部分展位已经售出，请及早预订）。</w:t>
            </w:r>
          </w:p>
          <w:p>
            <w:pPr>
              <w:widowControl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口 演讲机会赞助参会备索（部分演讲机会已经售出，请及早预订）。</w:t>
            </w:r>
          </w:p>
        </w:tc>
      </w:tr>
      <w:tr>
        <w:tblPrEx>
          <w:tblBorders>
            <w:top w:val="single" w:color="9BBB59" w:themeColor="accent3" w:sz="4" w:space="0"/>
            <w:left w:val="single" w:color="9BBB59" w:themeColor="accent3" w:sz="4" w:space="0"/>
            <w:bottom w:val="single" w:color="9BBB59" w:themeColor="accent3" w:sz="4" w:space="0"/>
            <w:right w:val="single" w:color="9BBB59" w:themeColor="accent3" w:sz="4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0362" w:type="dxa"/>
            <w:gridSpan w:val="7"/>
            <w:shd w:val="clear" w:color="auto" w:fill="auto"/>
          </w:tcPr>
          <w:p>
            <w:pPr>
              <w:spacing w:line="0" w:lineRule="atLeast"/>
              <w:rPr>
                <w:b/>
                <w:sz w:val="22"/>
                <w:szCs w:val="22"/>
              </w:rPr>
            </w:pPr>
          </w:p>
          <w:p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金额总计：RMB ____________________________元（大写：____________________________）</w:t>
            </w:r>
          </w:p>
          <w:p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9BBB59" w:themeColor="accent3" w:sz="4" w:space="0"/>
            <w:left w:val="single" w:color="9BBB59" w:themeColor="accent3" w:sz="4" w:space="0"/>
            <w:bottom w:val="single" w:color="9BBB59" w:themeColor="accent3" w:sz="4" w:space="0"/>
            <w:right w:val="single" w:color="9BBB59" w:themeColor="accent3" w:sz="4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362" w:type="dxa"/>
            <w:gridSpan w:val="7"/>
            <w:shd w:val="clear" w:color="auto" w:fill="auto"/>
          </w:tcPr>
          <w:p>
            <w:pPr>
              <w:spacing w:line="0" w:lineRule="atLeast"/>
              <w:rPr>
                <w:rFonts w:eastAsia="宋体"/>
                <w:b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备注：本次会议仅开具“增值税普通发票”（电子版），开具“会议费”相关，会后统一开具发送至您提供的邮箱中。</w:t>
            </w:r>
          </w:p>
          <w:p>
            <w:pPr>
              <w:spacing w:line="0" w:lineRule="atLeast"/>
              <w:rPr>
                <w:rFonts w:eastAsia="宋体"/>
                <w:b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 xml:space="preserve">发票抬头____________________________________________ </w:t>
            </w:r>
          </w:p>
          <w:p>
            <w:pPr>
              <w:spacing w:line="0" w:lineRule="atLeast"/>
              <w:rPr>
                <w:rFonts w:eastAsia="宋体"/>
                <w:b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eastAsia="宋体"/>
                <w:b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公司税号_______________________________________________</w:t>
            </w:r>
          </w:p>
          <w:p>
            <w:pPr>
              <w:spacing w:line="0" w:lineRule="atLeast"/>
              <w:rPr>
                <w:rFonts w:eastAsia="宋体"/>
                <w:b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您的邮箱地址____________________________________________</w:t>
            </w:r>
          </w:p>
          <w:p>
            <w:pPr>
              <w:spacing w:line="0" w:lineRule="atLeast"/>
              <w:rPr>
                <w:rFonts w:eastAsia="宋体"/>
                <w:b/>
                <w:sz w:val="22"/>
                <w:szCs w:val="22"/>
              </w:rPr>
            </w:pPr>
          </w:p>
          <w:p>
            <w:pPr>
              <w:spacing w:line="0" w:lineRule="atLeast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hint="eastAsia" w:eastAsia="宋体"/>
                <w:b/>
                <w:sz w:val="22"/>
                <w:szCs w:val="22"/>
              </w:rPr>
              <w:t>注：</w:t>
            </w:r>
            <w:r>
              <w:rPr>
                <w:rFonts w:hint="eastAsia"/>
                <w:b/>
                <w:bCs/>
                <w:sz w:val="22"/>
                <w:szCs w:val="22"/>
              </w:rPr>
              <w:t>杭州营养盒子科技有限公司开具的电子版本发票（仅开具电子发票）中，可能未盖“发票专用章”，根据中国税务相关规则，未盖“发票专用章”的发票同样具有报销、记账等相同财务规章制度。</w:t>
            </w:r>
          </w:p>
          <w:p>
            <w:pPr>
              <w:spacing w:line="0" w:lineRule="atLeast"/>
              <w:rPr>
                <w:rFonts w:eastAsia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9BBB59" w:themeColor="accent3" w:sz="4" w:space="0"/>
            <w:left w:val="single" w:color="9BBB59" w:themeColor="accent3" w:sz="4" w:space="0"/>
            <w:bottom w:val="single" w:color="9BBB59" w:themeColor="accent3" w:sz="4" w:space="0"/>
            <w:right w:val="single" w:color="9BBB59" w:themeColor="accent3" w:sz="4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0362" w:type="dxa"/>
            <w:gridSpan w:val="7"/>
            <w:shd w:val="clear" w:color="auto" w:fill="auto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付款方式：任何银行的费用必须提前支付，不设置现场收费。转账完毕，请务必将凭证及相关信息扫描之后，发送邮件至:  zhiyuan@xinyingyang.com</w:t>
            </w:r>
          </w:p>
          <w:p>
            <w:pPr>
              <w:rPr>
                <w:bCs/>
                <w:sz w:val="22"/>
                <w:szCs w:val="22"/>
              </w:rPr>
            </w:pPr>
          </w:p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账户名称：杭州营养盒子科技有限公司</w:t>
            </w:r>
          </w:p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账户号码：1202020609800257860</w:t>
            </w:r>
          </w:p>
          <w:p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开户银行：中国工商银行杭州市湖墅支行</w:t>
            </w:r>
          </w:p>
        </w:tc>
      </w:tr>
      <w:tr>
        <w:tblPrEx>
          <w:tblBorders>
            <w:top w:val="single" w:color="9BBB59" w:themeColor="accent3" w:sz="4" w:space="0"/>
            <w:left w:val="single" w:color="9BBB59" w:themeColor="accent3" w:sz="4" w:space="0"/>
            <w:bottom w:val="single" w:color="9BBB59" w:themeColor="accent3" w:sz="4" w:space="0"/>
            <w:right w:val="single" w:color="9BBB59" w:themeColor="accent3" w:sz="4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4987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参会单位负责人签字：</w:t>
            </w:r>
            <w:r>
              <w:rPr>
                <w:sz w:val="22"/>
                <w:szCs w:val="22"/>
              </w:rPr>
              <w:t xml:space="preserve">        </w:t>
            </w:r>
          </w:p>
          <w:p>
            <w:pPr>
              <w:widowControl/>
              <w:jc w:val="left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参会单位：（盖章）</w:t>
            </w:r>
          </w:p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日期：2023年  月   日</w:t>
            </w:r>
          </w:p>
        </w:tc>
        <w:tc>
          <w:tcPr>
            <w:tcW w:w="5375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承办单位负责人签字：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承办单位：杭州营养盒子科技有限公司（盖章）</w:t>
            </w:r>
          </w:p>
          <w:p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日期：2023年  月   日</w:t>
            </w:r>
          </w:p>
        </w:tc>
      </w:tr>
      <w:tr>
        <w:tblPrEx>
          <w:tblBorders>
            <w:top w:val="single" w:color="9BBB59" w:themeColor="accent3" w:sz="4" w:space="0"/>
            <w:left w:val="single" w:color="9BBB59" w:themeColor="accent3" w:sz="4" w:space="0"/>
            <w:bottom w:val="single" w:color="9BBB59" w:themeColor="accent3" w:sz="4" w:space="0"/>
            <w:right w:val="single" w:color="9BBB59" w:themeColor="accent3" w:sz="4" w:space="0"/>
            <w:insideH w:val="single" w:color="9BBB59" w:themeColor="accent3" w:sz="4" w:space="0"/>
            <w:insideV w:val="single" w:color="9BBB59" w:themeColor="accent3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0362" w:type="dxa"/>
            <w:gridSpan w:val="7"/>
            <w:shd w:val="clear" w:color="auto" w:fill="auto"/>
          </w:tcPr>
          <w:p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大会联系人：常志远 Vincent Chang  手机：13466617592电子邮件：zhiyuan@xinyingyang.com</w:t>
            </w:r>
          </w:p>
          <w:p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注意：请将您的参会报名表盖章及汇款凭证扫描之后，发送邮件至：</w:t>
            </w:r>
            <w:r>
              <w:fldChar w:fldCharType="begin"/>
            </w:r>
            <w:r>
              <w:instrText xml:space="preserve"> HYPERLINK "mailto:zhiyuan@xinyingyang.com" </w:instrText>
            </w:r>
            <w:r>
              <w:fldChar w:fldCharType="separate"/>
            </w:r>
            <w:r>
              <w:rPr>
                <w:rStyle w:val="8"/>
                <w:rFonts w:hint="eastAsia"/>
                <w:b/>
                <w:bCs/>
                <w:sz w:val="22"/>
                <w:szCs w:val="22"/>
              </w:rPr>
              <w:t>zhiyuan@xinyingyang.com</w:t>
            </w:r>
            <w:r>
              <w:rPr>
                <w:rStyle w:val="8"/>
                <w:rFonts w:hint="eastAsia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hint="eastAsia"/>
                <w:b/>
                <w:bCs/>
                <w:sz w:val="22"/>
                <w:szCs w:val="22"/>
              </w:rPr>
              <w:t>。</w:t>
            </w:r>
          </w:p>
        </w:tc>
      </w:tr>
    </w:tbl>
    <w:p/>
    <w:p>
      <w:pPr>
        <w:rPr>
          <w:b/>
        </w:rPr>
      </w:pPr>
      <w:r>
        <w:rPr>
          <w:rFonts w:hint="eastAsia"/>
          <w:b/>
          <w:highlight w:val="yellow"/>
        </w:rPr>
        <w:t>会场酒店：杭州·开元名都大酒店 杭州市萧山区市心中路818号</w:t>
      </w:r>
    </w:p>
    <w:p/>
    <w:p>
      <w:r>
        <w:rPr>
          <w:rFonts w:hint="eastAsia"/>
        </w:rPr>
        <w:t>如何到达会场酒店：</w:t>
      </w:r>
    </w:p>
    <w:p>
      <w:r>
        <w:rPr>
          <w:rFonts w:hint="eastAsia"/>
        </w:rPr>
        <w:t>1.杭州萧山国际机场-开元名都大酒店</w:t>
      </w:r>
    </w:p>
    <w:p>
      <w:r>
        <w:rPr>
          <w:rFonts w:hint="eastAsia"/>
        </w:rPr>
        <w:t xml:space="preserve"> 建议：打车约32公里，约77元</w:t>
      </w:r>
    </w:p>
    <w:p>
      <w:r>
        <w:rPr>
          <w:rFonts w:hint="eastAsia"/>
        </w:rPr>
        <w:t>2.杭州</w:t>
      </w:r>
      <w:r>
        <w:rPr>
          <w:rFonts w:hint="eastAsia"/>
          <w:highlight w:val="yellow"/>
        </w:rPr>
        <w:t>东</w:t>
      </w:r>
      <w:r>
        <w:rPr>
          <w:rFonts w:hint="eastAsia"/>
        </w:rPr>
        <w:t>火车站-开元名都大酒店</w:t>
      </w:r>
    </w:p>
    <w:p>
      <w:r>
        <w:rPr>
          <w:rFonts w:hint="eastAsia"/>
        </w:rPr>
        <w:t>（1）杭州东站乘坐地铁4号线（浦沿方向），钱江路站下车，转乘地铁2号线（朝阳方向），人民广场站站，C2口出即到</w:t>
      </w:r>
    </w:p>
    <w:p>
      <w:r>
        <w:rPr>
          <w:rFonts w:hint="eastAsia"/>
        </w:rPr>
        <w:t>（2）打车约18公里，约52元（非堵车高峰期）</w:t>
      </w:r>
    </w:p>
    <w:p>
      <w:r>
        <w:rPr>
          <w:rFonts w:hint="eastAsia"/>
        </w:rPr>
        <w:t>3.杭州火车站-开元名都大酒店</w:t>
      </w:r>
    </w:p>
    <w:p>
      <w:r>
        <w:rPr>
          <w:rFonts w:hint="eastAsia"/>
        </w:rPr>
        <w:t>（1）杭州站乘坐地铁5号线（姑娘桥方向），人民广场站站，C2口出，步行520米即到</w:t>
      </w:r>
    </w:p>
    <w:p>
      <w:r>
        <w:rPr>
          <w:rFonts w:hint="eastAsia"/>
        </w:rPr>
        <w:t>（2）打车约16公里，约45元（非堵车高峰期）</w:t>
      </w:r>
    </w:p>
    <w:p>
      <w:r>
        <w:rPr>
          <w:rFonts w:hint="eastAsia"/>
        </w:rPr>
        <w:t>4.地铁2号线出行</w:t>
      </w:r>
    </w:p>
    <w:p>
      <w:r>
        <w:rPr>
          <w:rFonts w:hint="eastAsia"/>
        </w:rPr>
        <w:t>乘坐地铁2号线，人民广场站，C2口出即到</w:t>
      </w:r>
    </w:p>
    <w:p>
      <w:pPr>
        <w:rPr>
          <w:b/>
          <w:highlight w:val="yellow"/>
        </w:rPr>
      </w:pPr>
    </w:p>
    <w:p>
      <w:pPr>
        <w:rPr>
          <w:b/>
          <w:highlight w:val="yellow"/>
        </w:rPr>
      </w:pPr>
    </w:p>
    <w:p>
      <w:pPr>
        <w:rPr>
          <w:b/>
        </w:rPr>
      </w:pPr>
      <w:r>
        <w:rPr>
          <w:rFonts w:hint="eastAsia"/>
          <w:b/>
          <w:highlight w:val="yellow"/>
        </w:rPr>
        <w:t>其他住宿参考（地址、价格信息来源于携程，具体费用可能随淡旺季及其它因素有所浮动）：</w:t>
      </w: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杭州雷迪森铂丽大饭店：杭州萧山区市心北路108号，价格约：702元起</w:t>
      </w: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杭州金马饭店：杭州萧山区通惠中路218号，价格约：398元起</w:t>
      </w: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全季酒店（杭州萧山人民广场店）：杭州萧山区金城路402号，价格约：258元起</w:t>
      </w: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汉庭酒店（杭州萧山人民广场地铁站店）：杭州萧山区市心中路570-572号，价格约：175元起</w:t>
      </w:r>
    </w:p>
    <w:p>
      <w:pPr>
        <w:pStyle w:val="12"/>
        <w:numPr>
          <w:ilvl w:val="0"/>
          <w:numId w:val="1"/>
        </w:numPr>
        <w:ind w:firstLineChars="0"/>
      </w:pPr>
      <w:r>
        <w:rPr>
          <w:rFonts w:hint="eastAsia"/>
        </w:rPr>
        <w:t>云汉酒店（漳州萧山人民广场地铁站店）：杭州萧山区北干街道山阴路616号，价格约203元起</w:t>
      </w:r>
    </w:p>
    <w:p>
      <w:pPr>
        <w:pStyle w:val="12"/>
        <w:ind w:left="360" w:firstLine="0" w:firstLineChars="0"/>
      </w:pPr>
    </w:p>
    <w:p>
      <w:pPr>
        <w:rPr>
          <w:b/>
          <w:highlight w:val="yellow"/>
        </w:rPr>
      </w:pPr>
      <w:r>
        <w:rPr>
          <w:rFonts w:hint="eastAsia"/>
          <w:b/>
          <w:highlight w:val="yellow"/>
        </w:rPr>
        <w:t>其他用餐参考，酒店对面为华润万象汇，各式用餐，应有尽有，可满足大家的不同用餐需求</w:t>
      </w:r>
    </w:p>
    <w:sectPr>
      <w:headerReference r:id="rId3" w:type="default"/>
      <w:footerReference r:id="rId4" w:type="default"/>
      <w:footerReference r:id="rId5" w:type="even"/>
      <w:pgSz w:w="11900" w:h="16840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iti SC Light">
    <w:altName w:val="Microsoft YaHei UI Light"/>
    <w:panose1 w:val="02000000000000000000"/>
    <w:charset w:val="50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40"/>
        <w:szCs w:val="40"/>
      </w:rPr>
    </w:pPr>
    <w:r>
      <w:rPr>
        <w:rFonts w:hint="eastAsia"/>
        <w:sz w:val="40"/>
        <w:szCs w:val="40"/>
      </w:rPr>
      <w:t>202</w:t>
    </w:r>
    <w:r>
      <w:rPr>
        <w:rFonts w:hint="eastAsia"/>
        <w:sz w:val="40"/>
        <w:szCs w:val="40"/>
        <w:lang w:val="en-US" w:eastAsia="zh-CN"/>
      </w:rPr>
      <w:t>4</w:t>
    </w:r>
    <w:r>
      <w:rPr>
        <w:rFonts w:hint="eastAsia"/>
        <w:sz w:val="40"/>
        <w:szCs w:val="40"/>
      </w:rPr>
      <w:t>新营养大会暨营养盒子颁奖盛典</w:t>
    </w:r>
  </w:p>
  <w:p>
    <w:pPr>
      <w:pStyle w:val="4"/>
      <w:rPr>
        <w:sz w:val="40"/>
        <w:szCs w:val="40"/>
      </w:rPr>
    </w:pPr>
    <w:r>
      <w:rPr>
        <w:rFonts w:hint="eastAsia"/>
        <w:sz w:val="40"/>
        <w:szCs w:val="40"/>
      </w:rPr>
      <w:t>参会申请及回执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D4412E"/>
    <w:multiLevelType w:val="multilevel"/>
    <w:tmpl w:val="70D4412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N2Y0ZjU4YjkxZWYxMDE5MDg5MTU5OWY2MzViMTEifQ=="/>
  </w:docVars>
  <w:rsids>
    <w:rsidRoot w:val="00451893"/>
    <w:rsid w:val="000713ED"/>
    <w:rsid w:val="00140C2A"/>
    <w:rsid w:val="00140CAF"/>
    <w:rsid w:val="00170098"/>
    <w:rsid w:val="001C2EB7"/>
    <w:rsid w:val="002421C8"/>
    <w:rsid w:val="00274E9F"/>
    <w:rsid w:val="00287884"/>
    <w:rsid w:val="00292F73"/>
    <w:rsid w:val="002A6589"/>
    <w:rsid w:val="002B7B47"/>
    <w:rsid w:val="003208A6"/>
    <w:rsid w:val="003263B0"/>
    <w:rsid w:val="003B36BF"/>
    <w:rsid w:val="003B4870"/>
    <w:rsid w:val="003B4C29"/>
    <w:rsid w:val="003B68F3"/>
    <w:rsid w:val="003C33BD"/>
    <w:rsid w:val="00426F15"/>
    <w:rsid w:val="00451893"/>
    <w:rsid w:val="004525D3"/>
    <w:rsid w:val="004C71ED"/>
    <w:rsid w:val="004D08B8"/>
    <w:rsid w:val="004E1DA2"/>
    <w:rsid w:val="0052049F"/>
    <w:rsid w:val="00522496"/>
    <w:rsid w:val="00533E48"/>
    <w:rsid w:val="005627DE"/>
    <w:rsid w:val="00563331"/>
    <w:rsid w:val="00640946"/>
    <w:rsid w:val="00654CA3"/>
    <w:rsid w:val="006C60DA"/>
    <w:rsid w:val="006D0777"/>
    <w:rsid w:val="006E34DF"/>
    <w:rsid w:val="00711131"/>
    <w:rsid w:val="00767084"/>
    <w:rsid w:val="00775185"/>
    <w:rsid w:val="007919F9"/>
    <w:rsid w:val="007D2765"/>
    <w:rsid w:val="007E0802"/>
    <w:rsid w:val="007E5A6F"/>
    <w:rsid w:val="00805BB4"/>
    <w:rsid w:val="00863D15"/>
    <w:rsid w:val="00884DDA"/>
    <w:rsid w:val="008B127A"/>
    <w:rsid w:val="008D3DBC"/>
    <w:rsid w:val="008E122A"/>
    <w:rsid w:val="009114EE"/>
    <w:rsid w:val="00932D6B"/>
    <w:rsid w:val="00964F19"/>
    <w:rsid w:val="0099324F"/>
    <w:rsid w:val="009C45AD"/>
    <w:rsid w:val="009D6760"/>
    <w:rsid w:val="00A23698"/>
    <w:rsid w:val="00A32F4E"/>
    <w:rsid w:val="00A62A4C"/>
    <w:rsid w:val="00A82E7B"/>
    <w:rsid w:val="00AF7EAF"/>
    <w:rsid w:val="00B250AA"/>
    <w:rsid w:val="00B50F80"/>
    <w:rsid w:val="00B74E23"/>
    <w:rsid w:val="00BB451E"/>
    <w:rsid w:val="00BB4CB1"/>
    <w:rsid w:val="00BB501F"/>
    <w:rsid w:val="00BC1EC4"/>
    <w:rsid w:val="00BF3ECD"/>
    <w:rsid w:val="00C00547"/>
    <w:rsid w:val="00C04657"/>
    <w:rsid w:val="00C04EEC"/>
    <w:rsid w:val="00C24D5B"/>
    <w:rsid w:val="00C46DD7"/>
    <w:rsid w:val="00C53ABD"/>
    <w:rsid w:val="00C65236"/>
    <w:rsid w:val="00C66213"/>
    <w:rsid w:val="00C90CC1"/>
    <w:rsid w:val="00D708BE"/>
    <w:rsid w:val="00DB1E18"/>
    <w:rsid w:val="00DC3B81"/>
    <w:rsid w:val="00E20985"/>
    <w:rsid w:val="00E3173D"/>
    <w:rsid w:val="00E84C9B"/>
    <w:rsid w:val="00EA0961"/>
    <w:rsid w:val="00EB6126"/>
    <w:rsid w:val="00F07FC6"/>
    <w:rsid w:val="00F144CD"/>
    <w:rsid w:val="00F31545"/>
    <w:rsid w:val="00F57847"/>
    <w:rsid w:val="00F57AB6"/>
    <w:rsid w:val="00FF030C"/>
    <w:rsid w:val="00FF3BD7"/>
    <w:rsid w:val="2CC96C4A"/>
    <w:rsid w:val="3C7963D4"/>
    <w:rsid w:val="62C5631B"/>
    <w:rsid w:val="7753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uiPriority w:val="99"/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字符"/>
    <w:basedOn w:val="6"/>
    <w:link w:val="2"/>
    <w:semiHidden/>
    <w:qFormat/>
    <w:uiPriority w:val="99"/>
    <w:rPr>
      <w:rFonts w:ascii="Heiti SC Light" w:eastAsia="Heiti SC Light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新营养</Company>
  <Pages>3</Pages>
  <Words>300</Words>
  <Characters>1713</Characters>
  <Lines>14</Lines>
  <Paragraphs>4</Paragraphs>
  <TotalTime>297</TotalTime>
  <ScaleCrop>false</ScaleCrop>
  <LinksUpToDate>false</LinksUpToDate>
  <CharactersWithSpaces>2009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2016-04-28T14:31:00Z</dcterms:created>
  <dc:creator>志远 常</dc:creator>
  <cp:lastModifiedBy>gocci</cp:lastModifiedBy>
  <dcterms:modified xsi:type="dcterms:W3CDTF">2023-11-20T06:17:27Z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21C240D36C3E490AB5ED7733344CAD06_13</vt:lpwstr>
  </property>
</Properties>
</file>